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2F" w:rsidRDefault="00D10B2F">
      <w:proofErr w:type="gramStart"/>
      <w:r>
        <w:t xml:space="preserve">These three charts were excerpted </w:t>
      </w:r>
      <w:r w:rsidR="0032189C">
        <w:t xml:space="preserve">by Radio World </w:t>
      </w:r>
      <w:r>
        <w:t xml:space="preserve">from the FCC’s </w:t>
      </w:r>
      <w:hyperlink r:id="rId4" w:history="1">
        <w:r w:rsidR="0032189C" w:rsidRPr="0032189C">
          <w:rPr>
            <w:rStyle w:val="Hyperlink"/>
          </w:rPr>
          <w:t>NPRM</w:t>
        </w:r>
      </w:hyperlink>
      <w:r w:rsidR="0032189C">
        <w:t xml:space="preserve"> and</w:t>
      </w:r>
      <w:bookmarkStart w:id="0" w:name="_GoBack"/>
      <w:bookmarkEnd w:id="0"/>
      <w:r w:rsidR="0032189C">
        <w:t xml:space="preserve"> </w:t>
      </w:r>
      <w:hyperlink r:id="rId5" w:history="1">
        <w:r w:rsidR="0032189C" w:rsidRPr="0032189C">
          <w:rPr>
            <w:rStyle w:val="Hyperlink"/>
          </w:rPr>
          <w:t>final order</w:t>
        </w:r>
        <w:proofErr w:type="gramEnd"/>
      </w:hyperlink>
      <w:r w:rsidR="0032189C">
        <w:t>.</w:t>
      </w:r>
    </w:p>
    <w:p w:rsidR="00676EFE" w:rsidRDefault="0032189C">
      <w:r>
        <w:t>The first</w:t>
      </w:r>
      <w:r w:rsidR="00D10B2F">
        <w:t xml:space="preserve"> shows actual radio fees for FY2020:</w:t>
      </w:r>
    </w:p>
    <w:p w:rsidR="00D10B2F" w:rsidRDefault="00D10B2F">
      <w:r>
        <w:rPr>
          <w:noProof/>
        </w:rPr>
        <w:drawing>
          <wp:inline distT="0" distB="0" distL="0" distR="0">
            <wp:extent cx="4019550" cy="2546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 fees for radio FY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B2F" w:rsidRDefault="0032189C">
      <w:r>
        <w:t xml:space="preserve">The second </w:t>
      </w:r>
      <w:r w:rsidR="00D10B2F">
        <w:t xml:space="preserve">shows fees that the FCC had </w:t>
      </w:r>
      <w:r w:rsidR="00D10B2F" w:rsidRPr="00D10B2F">
        <w:rPr>
          <w:b/>
        </w:rPr>
        <w:t>planned</w:t>
      </w:r>
      <w:r w:rsidR="00D10B2F">
        <w:t xml:space="preserve"> for FY2021:</w:t>
      </w:r>
    </w:p>
    <w:p w:rsidR="00D10B2F" w:rsidRDefault="00D10B2F">
      <w:r>
        <w:rPr>
          <w:noProof/>
        </w:rPr>
        <w:drawing>
          <wp:inline distT="0" distB="0" distL="0" distR="0">
            <wp:extent cx="3962641" cy="262518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C Radio Fees Proposed FY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202" cy="262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B2F" w:rsidRDefault="0032189C">
      <w:proofErr w:type="gramStart"/>
      <w:r>
        <w:t>And</w:t>
      </w:r>
      <w:proofErr w:type="gramEnd"/>
      <w:r>
        <w:t xml:space="preserve"> the third </w:t>
      </w:r>
      <w:r w:rsidR="00D10B2F">
        <w:t xml:space="preserve">shows the fees finally </w:t>
      </w:r>
      <w:r w:rsidR="00D10B2F" w:rsidRPr="00D10B2F">
        <w:rPr>
          <w:b/>
        </w:rPr>
        <w:t>adopted</w:t>
      </w:r>
      <w:r w:rsidR="00D10B2F">
        <w:t>:</w:t>
      </w:r>
    </w:p>
    <w:p w:rsidR="00D10B2F" w:rsidRDefault="00D10B2F">
      <w:r>
        <w:rPr>
          <w:noProof/>
        </w:rPr>
        <w:drawing>
          <wp:inline distT="0" distB="0" distL="0" distR="0">
            <wp:extent cx="3981450" cy="2546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C Radio Fees FY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B2F" w:rsidSect="00D10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2F"/>
    <w:rsid w:val="0032189C"/>
    <w:rsid w:val="00AA7B7A"/>
    <w:rsid w:val="00D10B2F"/>
    <w:rsid w:val="00E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1712"/>
  <w15:chartTrackingRefBased/>
  <w15:docId w15:val="{F73C334F-5320-4423-B63D-489DFFAA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docs.fcc.gov/public/attachments/FCC-21-98A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cfsapi.fcc.gov/file/050445706477/FCC-21-49A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Publishing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McLane</dc:creator>
  <cp:keywords/>
  <dc:description/>
  <cp:lastModifiedBy>Paul McLane</cp:lastModifiedBy>
  <cp:revision>1</cp:revision>
  <dcterms:created xsi:type="dcterms:W3CDTF">2021-08-27T15:43:00Z</dcterms:created>
  <dcterms:modified xsi:type="dcterms:W3CDTF">2021-08-27T16:01:00Z</dcterms:modified>
</cp:coreProperties>
</file>